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1B" w:rsidRPr="00842E51" w:rsidRDefault="00314B91" w:rsidP="00067B1B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имущественных и земельных отношений Липецкой области информирует о проведении в 2022 году государственной кадастровой оценки земельных участков на территории Липецкой области.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</w:t>
      </w:r>
      <w:r w:rsidRPr="00AF1AA5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приказа управления от 12.03.2021 №20 «О проведении государственной кадастровой оценки земельных участков на территории Липецкой области</w:t>
      </w:r>
      <w:proofErr w:type="gramStart"/>
      <w:r w:rsidRPr="00AF1AA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9632F2" w:rsidRPr="009632F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="009632F2" w:rsidRPr="009632F2">
        <w:rPr>
          <w:rFonts w:ascii="Times New Roman" w:eastAsia="Calibri" w:hAnsi="Times New Roman" w:cs="Times New Roman"/>
          <w:b/>
          <w:sz w:val="28"/>
          <w:szCs w:val="28"/>
        </w:rPr>
        <w:t>а территории Липецкой области в 2022 году будет проведена государственная кадастровая оценка всех учтенных в Едином государственном реестре недвижимости земельных участков.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государственных полномочий в сфере государственной кадастровой оценки возложено на ОБУ «Центр кадастровой оценки».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праве предоставить в ОБУ «Центр кадастровой оценки» декларации о характеристиках объектов недвижимости.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>Форма деклараций о характеристиках объектов недвижимости и порядок ее рассмотрения утверждены приказом Минэконом</w:t>
      </w:r>
      <w:r w:rsidR="00AC778F">
        <w:rPr>
          <w:rFonts w:ascii="Times New Roman" w:eastAsia="Calibri" w:hAnsi="Times New Roman" w:cs="Times New Roman"/>
          <w:sz w:val="28"/>
          <w:szCs w:val="28"/>
        </w:rPr>
        <w:t>развития России от 04.06.2019 № </w:t>
      </w:r>
      <w:r w:rsidRPr="00AF1AA5">
        <w:rPr>
          <w:rFonts w:ascii="Times New Roman" w:eastAsia="Calibri" w:hAnsi="Times New Roman" w:cs="Times New Roman"/>
          <w:sz w:val="28"/>
          <w:szCs w:val="28"/>
        </w:rPr>
        <w:t>318 «Об утверждении порядка рассмотрения декларации о характеристиках объекта недвижимости, в том числе ее формы».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>Ознакомиться с формой декларации и подробной информацией о ее заполнении, а также заполнить декларацию в электронном виде можно на сайте ОБУ «Центр кадастровой оценки» в разделе «Заполнить декларацию», а также в разделе «Кадастровая оценка» -&gt; «Формы документов» -&gt; «Декларация о характеристиках объекта недвижимости».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</w:t>
      </w:r>
      <w:r w:rsidRPr="00AF1AA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декларация подается в ОБУ «Центр кадастровой оценки»</w:t>
      </w:r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 лично, или посредством почтового отправления по адресу: 398001, г. Липецк, ул. Крайняя, д. 7; тел.: 8 (4742) 22-05-76, 8 (4742) 28-68-93; график работы: понедельник – четверг с 8:30 до 17:30, пятница – с 8:30 до 16:30, перерыв с 13:00</w:t>
      </w:r>
      <w:proofErr w:type="gramEnd"/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 до 13:48; адрес электронной почты: </w:t>
      </w:r>
      <w:hyperlink r:id="rId5" w:history="1">
        <w:r w:rsidRPr="00AF1AA5">
          <w:rPr>
            <w:rFonts w:ascii="Times New Roman" w:eastAsia="Calibri" w:hAnsi="Times New Roman" w:cs="Times New Roman"/>
            <w:sz w:val="28"/>
            <w:szCs w:val="28"/>
          </w:rPr>
          <w:t>gko@cko48.ru</w:t>
        </w:r>
      </w:hyperlink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; адрес официального сайта в информационно-телекоммуникационной сети «Интернет»: </w:t>
      </w:r>
      <w:hyperlink r:id="rId6" w:history="1">
        <w:r w:rsidRPr="00AF1AA5">
          <w:rPr>
            <w:rFonts w:ascii="Times New Roman" w:eastAsia="Calibri" w:hAnsi="Times New Roman" w:cs="Times New Roman"/>
            <w:sz w:val="28"/>
            <w:szCs w:val="28"/>
          </w:rPr>
          <w:t>http://cko48.ru/</w:t>
        </w:r>
      </w:hyperlink>
      <w:r w:rsidRPr="00AF1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56" w:rsidRPr="00AF1AA5" w:rsidRDefault="00F64756" w:rsidP="009632F2">
      <w:pPr>
        <w:spacing w:after="0" w:line="276" w:lineRule="auto"/>
        <w:ind w:firstLine="567"/>
        <w:jc w:val="both"/>
        <w:rPr>
          <w:sz w:val="28"/>
          <w:szCs w:val="28"/>
        </w:rPr>
      </w:pPr>
    </w:p>
    <w:sectPr w:rsidR="00F64756" w:rsidRPr="00AF1AA5" w:rsidSect="00067B1B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6DA1"/>
    <w:rsid w:val="00005558"/>
    <w:rsid w:val="00067B1B"/>
    <w:rsid w:val="00164937"/>
    <w:rsid w:val="001C49E1"/>
    <w:rsid w:val="00314B91"/>
    <w:rsid w:val="00352B04"/>
    <w:rsid w:val="003F5F3A"/>
    <w:rsid w:val="00402895"/>
    <w:rsid w:val="00465311"/>
    <w:rsid w:val="004731C7"/>
    <w:rsid w:val="00492434"/>
    <w:rsid w:val="004C29F7"/>
    <w:rsid w:val="00572182"/>
    <w:rsid w:val="00647575"/>
    <w:rsid w:val="006B4EB9"/>
    <w:rsid w:val="0077098A"/>
    <w:rsid w:val="00800270"/>
    <w:rsid w:val="008421D5"/>
    <w:rsid w:val="00842E51"/>
    <w:rsid w:val="008C0183"/>
    <w:rsid w:val="008C61EE"/>
    <w:rsid w:val="008F6B11"/>
    <w:rsid w:val="00946DA1"/>
    <w:rsid w:val="009632F2"/>
    <w:rsid w:val="009E30CF"/>
    <w:rsid w:val="00AC778F"/>
    <w:rsid w:val="00AF1AA5"/>
    <w:rsid w:val="00B33578"/>
    <w:rsid w:val="00B729AF"/>
    <w:rsid w:val="00BA50FD"/>
    <w:rsid w:val="00D71A86"/>
    <w:rsid w:val="00ED0914"/>
    <w:rsid w:val="00F64756"/>
    <w:rsid w:val="00F654A5"/>
    <w:rsid w:val="00F964E9"/>
    <w:rsid w:val="00FB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A5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A5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ko48.ru/" TargetMode="External"/><Relationship Id="rId5" Type="http://schemas.openxmlformats.org/officeDocument/2006/relationships/hyperlink" Target="mailto:gko@cko48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3E27-4B2B-4308-9EBC-181ABAE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Некрасова</dc:creator>
  <cp:lastModifiedBy>User</cp:lastModifiedBy>
  <cp:revision>2</cp:revision>
  <cp:lastPrinted>2021-03-25T08:47:00Z</cp:lastPrinted>
  <dcterms:created xsi:type="dcterms:W3CDTF">2021-11-24T05:37:00Z</dcterms:created>
  <dcterms:modified xsi:type="dcterms:W3CDTF">2021-11-24T05:37:00Z</dcterms:modified>
</cp:coreProperties>
</file>